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CF" w:rsidRPr="00F409B9" w:rsidRDefault="000A41CF" w:rsidP="00F409B9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F409B9">
        <w:rPr>
          <w:rFonts w:ascii="Arial" w:hAnsi="Arial" w:cs="Arial"/>
          <w:b/>
          <w:sz w:val="28"/>
        </w:rPr>
        <w:t>Notes from the MHBN session 4</w:t>
      </w:r>
    </w:p>
    <w:p w:rsidR="000A41CF" w:rsidRPr="00F409B9" w:rsidRDefault="00F409B9" w:rsidP="00F409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 </w:t>
      </w:r>
      <w:r w:rsidR="000A41CF" w:rsidRPr="00F409B9">
        <w:rPr>
          <w:rFonts w:ascii="Arial" w:hAnsi="Arial" w:cs="Arial"/>
          <w:b/>
          <w:sz w:val="24"/>
        </w:rPr>
        <w:t>Building Work – the exterior (using Lion Salt Works as an example)</w:t>
      </w:r>
      <w:r w:rsidRPr="00F409B9">
        <w:rPr>
          <w:rFonts w:ascii="Arial" w:hAnsi="Arial" w:cs="Arial"/>
          <w:b/>
          <w:sz w:val="24"/>
        </w:rPr>
        <w:t xml:space="preserve"> Simon Malam, (Donald </w:t>
      </w:r>
      <w:proofErr w:type="spellStart"/>
      <w:r w:rsidRPr="00F409B9">
        <w:rPr>
          <w:rFonts w:ascii="Arial" w:hAnsi="Arial" w:cs="Arial"/>
          <w:b/>
          <w:sz w:val="24"/>
        </w:rPr>
        <w:t>Insall</w:t>
      </w:r>
      <w:proofErr w:type="spellEnd"/>
      <w:r w:rsidRPr="00F409B9">
        <w:rPr>
          <w:rFonts w:ascii="Arial" w:hAnsi="Arial" w:cs="Arial"/>
          <w:b/>
          <w:sz w:val="24"/>
        </w:rPr>
        <w:t xml:space="preserve"> Associates)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Having a clear action plan is really important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 Trust had the role as client (for the initial period) and a lead role in communications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Emphasised a team/partnership approach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Early work included surveying – which led to a greater understanding of the issues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Adopted a phased approach to restoring the site, with a focus on the most important elements first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Momentum maintained with visitors on a regular basis (role for the Trust)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Key early task was to make the ‘envelop’ of the building watertight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Lots of consultation with the surrounding community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Success was deemed to be more than just saving the building – but making the site a successful visitor attraction too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They had an initial contract to do emergency works before the main contract was agreed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Ambition was to retain as much of the original fabric as possible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They had to do an archaeological investigation as part of the conditions in the contract (normal practice!)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Hidden costs will arise, example of the void underneath the main building being discovered</w:t>
      </w:r>
    </w:p>
    <w:p w:rsidR="000A41CF" w:rsidRPr="00F409B9" w:rsidRDefault="000A41CF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 xml:space="preserve">Put the facilities (shop, toilets </w:t>
      </w:r>
      <w:proofErr w:type="spellStart"/>
      <w:r w:rsidRPr="00F409B9">
        <w:rPr>
          <w:rFonts w:ascii="Arial" w:hAnsi="Arial" w:cs="Arial"/>
          <w:sz w:val="24"/>
        </w:rPr>
        <w:t>etc</w:t>
      </w:r>
      <w:proofErr w:type="spellEnd"/>
      <w:r w:rsidRPr="00F409B9">
        <w:rPr>
          <w:rFonts w:ascii="Arial" w:hAnsi="Arial" w:cs="Arial"/>
          <w:sz w:val="24"/>
        </w:rPr>
        <w:t>) in any new build on site</w:t>
      </w:r>
    </w:p>
    <w:p w:rsidR="00822F02" w:rsidRPr="00F409B9" w:rsidRDefault="00822F02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They re-used as much original materials (</w:t>
      </w:r>
      <w:proofErr w:type="spellStart"/>
      <w:r w:rsidRPr="00F409B9">
        <w:rPr>
          <w:rFonts w:ascii="Arial" w:hAnsi="Arial" w:cs="Arial"/>
          <w:sz w:val="24"/>
        </w:rPr>
        <w:t>eg</w:t>
      </w:r>
      <w:proofErr w:type="spellEnd"/>
      <w:r w:rsidRPr="00F409B9">
        <w:rPr>
          <w:rFonts w:ascii="Arial" w:hAnsi="Arial" w:cs="Arial"/>
          <w:sz w:val="24"/>
        </w:rPr>
        <w:t xml:space="preserve"> bricks) as possible</w:t>
      </w:r>
    </w:p>
    <w:p w:rsidR="00822F02" w:rsidRPr="00F409B9" w:rsidRDefault="00822F02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 scale of the project eventually meant that the local authority took over the client role from the Trust, half way through (after 5/6 years)</w:t>
      </w:r>
    </w:p>
    <w:p w:rsidR="00822F02" w:rsidRPr="00F409B9" w:rsidRDefault="00822F02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 xml:space="preserve">There was a whole team of experts and consultants involved in delivering the project, not just one contractor or architect </w:t>
      </w:r>
    </w:p>
    <w:p w:rsidR="00822F02" w:rsidRPr="00F409B9" w:rsidRDefault="00822F02" w:rsidP="00F409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They realised they did not need to rebuild everything, interpretation is the key thing</w:t>
      </w:r>
    </w:p>
    <w:p w:rsidR="00822F02" w:rsidRPr="00F409B9" w:rsidRDefault="00822F02">
      <w:pPr>
        <w:rPr>
          <w:rFonts w:ascii="Arial" w:hAnsi="Arial" w:cs="Arial"/>
          <w:b/>
          <w:sz w:val="24"/>
        </w:rPr>
      </w:pPr>
      <w:r w:rsidRPr="00F409B9">
        <w:rPr>
          <w:rFonts w:ascii="Arial" w:hAnsi="Arial" w:cs="Arial"/>
          <w:b/>
          <w:sz w:val="24"/>
        </w:rPr>
        <w:t xml:space="preserve">Rachel Hamilton, (Donald </w:t>
      </w:r>
      <w:proofErr w:type="spellStart"/>
      <w:r w:rsidRPr="00F409B9">
        <w:rPr>
          <w:rFonts w:ascii="Arial" w:hAnsi="Arial" w:cs="Arial"/>
          <w:b/>
          <w:sz w:val="24"/>
        </w:rPr>
        <w:t>Insall</w:t>
      </w:r>
      <w:proofErr w:type="spellEnd"/>
      <w:r w:rsidRPr="00F409B9">
        <w:rPr>
          <w:rFonts w:ascii="Arial" w:hAnsi="Arial" w:cs="Arial"/>
          <w:b/>
          <w:sz w:val="24"/>
        </w:rPr>
        <w:t xml:space="preserve"> Ass &amp; Cheshire Building Preservation Trust)</w:t>
      </w:r>
    </w:p>
    <w:p w:rsidR="00822F02" w:rsidRPr="00F409B9" w:rsidRDefault="00822F02" w:rsidP="00F409B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Example of the restoration of the Hippodrome in London – conversion of a building can still retain the essence of its original function</w:t>
      </w:r>
    </w:p>
    <w:p w:rsidR="00822F02" w:rsidRPr="00F409B9" w:rsidRDefault="00822F02" w:rsidP="00F409B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 xml:space="preserve">Look for other sources of information and support when doing your initial investigation – ie beyond the local records, use specialist </w:t>
      </w:r>
      <w:proofErr w:type="spellStart"/>
      <w:r w:rsidRPr="00F409B9">
        <w:rPr>
          <w:rFonts w:ascii="Arial" w:hAnsi="Arial" w:cs="Arial"/>
          <w:sz w:val="24"/>
        </w:rPr>
        <w:t>interst</w:t>
      </w:r>
      <w:proofErr w:type="spellEnd"/>
      <w:r w:rsidRPr="00F409B9">
        <w:rPr>
          <w:rFonts w:ascii="Arial" w:hAnsi="Arial" w:cs="Arial"/>
          <w:sz w:val="24"/>
        </w:rPr>
        <w:t xml:space="preserve"> groups (</w:t>
      </w:r>
      <w:proofErr w:type="spellStart"/>
      <w:r w:rsidRPr="00F409B9">
        <w:rPr>
          <w:rFonts w:ascii="Arial" w:hAnsi="Arial" w:cs="Arial"/>
          <w:sz w:val="24"/>
        </w:rPr>
        <w:t>eg</w:t>
      </w:r>
      <w:proofErr w:type="spellEnd"/>
      <w:r w:rsidRPr="00F409B9">
        <w:rPr>
          <w:rFonts w:ascii="Arial" w:hAnsi="Arial" w:cs="Arial"/>
          <w:sz w:val="24"/>
        </w:rPr>
        <w:t xml:space="preserve"> of the Theatre’s Trust)</w:t>
      </w:r>
    </w:p>
    <w:p w:rsidR="00822F02" w:rsidRPr="00F409B9" w:rsidRDefault="00822F02" w:rsidP="00F409B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Building Preservation Trust can take on a building and then hand it over for a final user</w:t>
      </w:r>
    </w:p>
    <w:p w:rsidR="00822F02" w:rsidRPr="00F409B9" w:rsidRDefault="00822F02" w:rsidP="00F409B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BPTs are always looking for more projects; get in touch with a local one</w:t>
      </w:r>
    </w:p>
    <w:p w:rsidR="00822F02" w:rsidRPr="00F409B9" w:rsidRDefault="00822F02">
      <w:pPr>
        <w:rPr>
          <w:rFonts w:ascii="Arial" w:hAnsi="Arial" w:cs="Arial"/>
          <w:b/>
          <w:sz w:val="24"/>
        </w:rPr>
      </w:pPr>
      <w:r w:rsidRPr="00F409B9">
        <w:rPr>
          <w:rFonts w:ascii="Arial" w:hAnsi="Arial" w:cs="Arial"/>
          <w:b/>
          <w:sz w:val="24"/>
        </w:rPr>
        <w:lastRenderedPageBreak/>
        <w:t>2. Planning Regulations, Christina Sinclair (Historic England)</w:t>
      </w:r>
    </w:p>
    <w:p w:rsidR="00822F02" w:rsidRPr="00F409B9" w:rsidRDefault="00822F02" w:rsidP="00F409B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 xml:space="preserve">Covered planning permissions v listed building consent </w:t>
      </w:r>
    </w:p>
    <w:p w:rsidR="00822F02" w:rsidRPr="00F409B9" w:rsidRDefault="00822F02" w:rsidP="00F409B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Projects might need both planning permission AND listed building consent</w:t>
      </w:r>
    </w:p>
    <w:p w:rsidR="00822F02" w:rsidRPr="00F409B9" w:rsidRDefault="00822F02" w:rsidP="00F409B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You need to have listed building consent in advance of the project starting</w:t>
      </w:r>
    </w:p>
    <w:p w:rsidR="00822F02" w:rsidRPr="00F409B9" w:rsidRDefault="00822F02" w:rsidP="00F409B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 xml:space="preserve">LBC is decided by your local authority </w:t>
      </w:r>
    </w:p>
    <w:p w:rsidR="001147AC" w:rsidRPr="00F409B9" w:rsidRDefault="001147AC" w:rsidP="00F409B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 key aim of LBC is to conserve or enhance a historic building</w:t>
      </w:r>
    </w:p>
    <w:p w:rsidR="001147AC" w:rsidRPr="00F409B9" w:rsidRDefault="001147AC" w:rsidP="00F409B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LBC relies on identifying ‘what is special about the place’</w:t>
      </w:r>
    </w:p>
    <w:p w:rsidR="001147AC" w:rsidRPr="00F409B9" w:rsidRDefault="001147AC" w:rsidP="00F409B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Then covered details of LBC might include – see separate note on this</w:t>
      </w:r>
    </w:p>
    <w:p w:rsidR="001147AC" w:rsidRPr="00F409B9" w:rsidRDefault="00F409B9">
      <w:pPr>
        <w:rPr>
          <w:rFonts w:ascii="Arial" w:hAnsi="Arial" w:cs="Arial"/>
          <w:b/>
          <w:sz w:val="24"/>
        </w:rPr>
      </w:pPr>
      <w:r w:rsidRPr="00F409B9">
        <w:rPr>
          <w:rFonts w:ascii="Arial" w:hAnsi="Arial" w:cs="Arial"/>
          <w:b/>
          <w:sz w:val="24"/>
        </w:rPr>
        <w:t xml:space="preserve">3. </w:t>
      </w:r>
      <w:r w:rsidR="001147AC" w:rsidRPr="00F409B9">
        <w:rPr>
          <w:rFonts w:ascii="Arial" w:hAnsi="Arial" w:cs="Arial"/>
          <w:b/>
          <w:sz w:val="24"/>
        </w:rPr>
        <w:t>Running the Project (using accredited specialists) Peter Barlow, (Historic England)</w:t>
      </w:r>
    </w:p>
    <w:p w:rsidR="001147AC" w:rsidRPr="00F409B9" w:rsidRDefault="001147AC" w:rsidP="00F409B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Covered the Heritage At Risk scheme run by Historic England (see HE website)</w:t>
      </w:r>
    </w:p>
    <w:p w:rsidR="001147AC" w:rsidRPr="00F409B9" w:rsidRDefault="001147AC" w:rsidP="00F409B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Covered the added benefits of using an accredited engineer, surveyor or architect – with examples of different types of projects where they can play a key role</w:t>
      </w:r>
    </w:p>
    <w:p w:rsidR="001147AC" w:rsidRPr="00F409B9" w:rsidRDefault="001147AC" w:rsidP="00F409B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Accredited meant they had extra qualifications to work on heritage projects</w:t>
      </w:r>
    </w:p>
    <w:p w:rsidR="001147AC" w:rsidRPr="00F409B9" w:rsidRDefault="001147AC" w:rsidP="00F409B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Lists of places to find accredited specialist was circulated – select from them and interview several before choosing the right ones for your project</w:t>
      </w:r>
    </w:p>
    <w:p w:rsidR="001147AC" w:rsidRPr="00F409B9" w:rsidRDefault="001147AC" w:rsidP="00F409B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Historic England or your local conservati0on officer could also be a source of further advice and support</w:t>
      </w:r>
    </w:p>
    <w:p w:rsidR="001147AC" w:rsidRPr="00F409B9" w:rsidRDefault="00F409B9">
      <w:pPr>
        <w:rPr>
          <w:rFonts w:ascii="Arial" w:hAnsi="Arial" w:cs="Arial"/>
          <w:b/>
          <w:sz w:val="24"/>
        </w:rPr>
      </w:pPr>
      <w:r w:rsidRPr="00F409B9">
        <w:rPr>
          <w:rFonts w:ascii="Arial" w:hAnsi="Arial" w:cs="Arial"/>
          <w:b/>
          <w:sz w:val="24"/>
        </w:rPr>
        <w:t xml:space="preserve">4.  </w:t>
      </w:r>
      <w:r w:rsidR="001147AC" w:rsidRPr="00F409B9">
        <w:rPr>
          <w:rFonts w:ascii="Arial" w:hAnsi="Arial" w:cs="Arial"/>
          <w:b/>
          <w:sz w:val="24"/>
        </w:rPr>
        <w:t>Building work – the interior fit out Frank Galvin (Gaskell House)</w:t>
      </w:r>
    </w:p>
    <w:p w:rsidR="001147AC" w:rsidRPr="00F409B9" w:rsidRDefault="001147AC" w:rsidP="00F409B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Of the £2.5 million Heritage Lottery Funded project some £80,000 was allocated for interpretation and a further £80,000 for furnishing the rooms used for visitors</w:t>
      </w:r>
    </w:p>
    <w:p w:rsidR="001147AC" w:rsidRPr="00F409B9" w:rsidRDefault="001147AC" w:rsidP="00F409B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The project took 10 years to complete (2004-14)</w:t>
      </w:r>
    </w:p>
    <w:p w:rsidR="001147AC" w:rsidRPr="00F409B9" w:rsidRDefault="001147AC" w:rsidP="00F409B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Fundamental question about restoration (in a project such as this) which period do you restore back to (and how accurate can you be)</w:t>
      </w:r>
    </w:p>
    <w:p w:rsidR="00F409B9" w:rsidRPr="00F409B9" w:rsidRDefault="00F409B9" w:rsidP="00F409B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 xml:space="preserve">Use the variety of skills and qualifications in the board of Trustees (ie some had were interpretation expertise, some had curatorial experience </w:t>
      </w:r>
      <w:proofErr w:type="spellStart"/>
      <w:r w:rsidRPr="00F409B9">
        <w:rPr>
          <w:rFonts w:ascii="Arial" w:hAnsi="Arial" w:cs="Arial"/>
          <w:sz w:val="24"/>
        </w:rPr>
        <w:t>etc</w:t>
      </w:r>
      <w:proofErr w:type="spellEnd"/>
      <w:r w:rsidRPr="00F409B9">
        <w:rPr>
          <w:rFonts w:ascii="Arial" w:hAnsi="Arial" w:cs="Arial"/>
          <w:sz w:val="24"/>
        </w:rPr>
        <w:t xml:space="preserve">) </w:t>
      </w:r>
    </w:p>
    <w:p w:rsidR="001147AC" w:rsidRPr="00F409B9" w:rsidRDefault="001147AC" w:rsidP="00F409B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>Source material from the internet</w:t>
      </w:r>
    </w:p>
    <w:p w:rsidR="001147AC" w:rsidRPr="00F409B9" w:rsidRDefault="001147AC" w:rsidP="00F409B9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F409B9">
        <w:rPr>
          <w:rFonts w:ascii="Arial" w:hAnsi="Arial" w:cs="Arial"/>
          <w:sz w:val="24"/>
        </w:rPr>
        <w:t xml:space="preserve">The interpretation and presentation part of the project is </w:t>
      </w:r>
      <w:proofErr w:type="spellStart"/>
      <w:r w:rsidRPr="00F409B9">
        <w:rPr>
          <w:rFonts w:ascii="Arial" w:hAnsi="Arial" w:cs="Arial"/>
          <w:sz w:val="24"/>
        </w:rPr>
        <w:t>oftent</w:t>
      </w:r>
      <w:proofErr w:type="spellEnd"/>
      <w:r w:rsidRPr="00F409B9">
        <w:rPr>
          <w:rFonts w:ascii="Arial" w:hAnsi="Arial" w:cs="Arial"/>
          <w:sz w:val="24"/>
        </w:rPr>
        <w:t xml:space="preserve"> the most enjoyable part</w:t>
      </w:r>
    </w:p>
    <w:p w:rsidR="001147AC" w:rsidRDefault="001147AC">
      <w:pPr>
        <w:rPr>
          <w:rFonts w:ascii="Arial" w:hAnsi="Arial" w:cs="Arial"/>
          <w:sz w:val="24"/>
        </w:rPr>
      </w:pPr>
    </w:p>
    <w:p w:rsidR="00F409B9" w:rsidRDefault="00F409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Karl Creaser, Historic England (chair for the day)</w:t>
      </w:r>
    </w:p>
    <w:p w:rsidR="001147AC" w:rsidRDefault="001147AC">
      <w:pPr>
        <w:rPr>
          <w:rFonts w:ascii="Arial" w:hAnsi="Arial" w:cs="Arial"/>
          <w:sz w:val="24"/>
        </w:rPr>
      </w:pPr>
    </w:p>
    <w:p w:rsidR="000A41CF" w:rsidRPr="000A41CF" w:rsidRDefault="000A41CF">
      <w:pPr>
        <w:rPr>
          <w:rFonts w:ascii="Arial" w:hAnsi="Arial" w:cs="Arial"/>
          <w:sz w:val="24"/>
        </w:rPr>
      </w:pPr>
    </w:p>
    <w:sectPr w:rsidR="000A41CF" w:rsidRPr="000A4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7CE"/>
    <w:multiLevelType w:val="hybridMultilevel"/>
    <w:tmpl w:val="75B6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B761C"/>
    <w:multiLevelType w:val="hybridMultilevel"/>
    <w:tmpl w:val="7180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088"/>
    <w:multiLevelType w:val="hybridMultilevel"/>
    <w:tmpl w:val="1E80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308E"/>
    <w:multiLevelType w:val="hybridMultilevel"/>
    <w:tmpl w:val="EA38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146EF"/>
    <w:multiLevelType w:val="hybridMultilevel"/>
    <w:tmpl w:val="E60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CF"/>
    <w:rsid w:val="000A41CF"/>
    <w:rsid w:val="001147AC"/>
    <w:rsid w:val="002339A3"/>
    <w:rsid w:val="00822F02"/>
    <w:rsid w:val="00C44ACF"/>
    <w:rsid w:val="00F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Creaser, Karl</dc:creator>
  <cp:lastModifiedBy>Sarah Whitelegg</cp:lastModifiedBy>
  <cp:revision>2</cp:revision>
  <dcterms:created xsi:type="dcterms:W3CDTF">2017-03-01T13:18:00Z</dcterms:created>
  <dcterms:modified xsi:type="dcterms:W3CDTF">2017-03-01T13:18:00Z</dcterms:modified>
</cp:coreProperties>
</file>