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7BA" w:rsidRDefault="005007BA" w:rsidP="004A4E5B">
      <w:pPr>
        <w:pStyle w:val="Heading1"/>
      </w:pPr>
      <w:r>
        <w:t xml:space="preserve">Our </w:t>
      </w:r>
      <w:smartTag w:uri="urn:schemas-microsoft-com:office:smarttags" w:element="City">
        <w:smartTag w:uri="urn:schemas-microsoft-com:office:smarttags" w:element="place">
          <w:r>
            <w:t>Manchester</w:t>
          </w:r>
        </w:smartTag>
      </w:smartTag>
      <w:r>
        <w:t xml:space="preserve"> VCS Funding Co-design Boundaries</w:t>
      </w:r>
    </w:p>
    <w:p w:rsidR="005007BA" w:rsidRDefault="005007BA">
      <w:r>
        <w:t xml:space="preserve">This document sets out the areas that delimit the work of the co-design group. </w:t>
      </w:r>
    </w:p>
    <w:p w:rsidR="005007BA" w:rsidRDefault="005007BA" w:rsidP="004A4E5B">
      <w:pPr>
        <w:pStyle w:val="Heading2"/>
      </w:pPr>
      <w:r>
        <w:t>Strategic Context</w:t>
      </w:r>
    </w:p>
    <w:p w:rsidR="005007BA" w:rsidRDefault="005007BA" w:rsidP="004A4E5B">
      <w:pPr>
        <w:pStyle w:val="Heading3"/>
      </w:pPr>
      <w:r>
        <w:t xml:space="preserve">Our </w:t>
      </w:r>
      <w:smartTag w:uri="urn:schemas-microsoft-com:office:smarttags" w:element="City">
        <w:smartTag w:uri="urn:schemas-microsoft-com:office:smarttags" w:element="place">
          <w:r>
            <w:t>Manchester</w:t>
          </w:r>
        </w:smartTag>
      </w:smartTag>
      <w:bookmarkStart w:id="0" w:name="_GoBack"/>
      <w:bookmarkEnd w:id="0"/>
      <w:r>
        <w:t xml:space="preserve"> Strategy</w:t>
      </w:r>
    </w:p>
    <w:p w:rsidR="005007BA" w:rsidRDefault="005007BA" w:rsidP="00691403">
      <w:r>
        <w:t>The Our Manchester Strategy sets out the strategy for the city (not just the Council) for the next 10 years. This funding must support the aims of the Our Manchester strategy. The key themes of which are:</w:t>
      </w:r>
    </w:p>
    <w:p w:rsidR="005007BA" w:rsidRDefault="005007BA" w:rsidP="00507A6B">
      <w:pPr>
        <w:numPr>
          <w:ilvl w:val="0"/>
          <w:numId w:val="5"/>
        </w:numPr>
      </w:pPr>
      <w:r>
        <w:t>A thriving and sustainable city</w:t>
      </w:r>
    </w:p>
    <w:p w:rsidR="005007BA" w:rsidRDefault="005007BA" w:rsidP="00507A6B">
      <w:pPr>
        <w:numPr>
          <w:ilvl w:val="0"/>
          <w:numId w:val="5"/>
        </w:numPr>
      </w:pPr>
      <w:r>
        <w:t>A highly skilled city</w:t>
      </w:r>
    </w:p>
    <w:p w:rsidR="005007BA" w:rsidRDefault="005007BA" w:rsidP="00507A6B">
      <w:pPr>
        <w:numPr>
          <w:ilvl w:val="0"/>
          <w:numId w:val="5"/>
        </w:numPr>
      </w:pPr>
      <w:r>
        <w:t>A progressive and equitable city</w:t>
      </w:r>
    </w:p>
    <w:p w:rsidR="005007BA" w:rsidRDefault="005007BA" w:rsidP="00507A6B">
      <w:pPr>
        <w:numPr>
          <w:ilvl w:val="0"/>
          <w:numId w:val="5"/>
        </w:numPr>
      </w:pPr>
      <w:r>
        <w:t>A liveable and low carbon city</w:t>
      </w:r>
    </w:p>
    <w:p w:rsidR="005007BA" w:rsidRDefault="005007BA" w:rsidP="00507A6B">
      <w:pPr>
        <w:numPr>
          <w:ilvl w:val="0"/>
          <w:numId w:val="5"/>
        </w:numPr>
      </w:pPr>
      <w:r>
        <w:t>A connected city</w:t>
      </w:r>
    </w:p>
    <w:p w:rsidR="005007BA" w:rsidRDefault="005007BA" w:rsidP="00E06958">
      <w:r>
        <w:t>Local ‘place groups’ are working on implementation at neighbourhood level.</w:t>
      </w:r>
    </w:p>
    <w:p w:rsidR="005007BA" w:rsidRDefault="005007BA" w:rsidP="00922537">
      <w:pPr>
        <w:pStyle w:val="Heading3"/>
      </w:pPr>
      <w:r>
        <w:t>Locality Plan</w:t>
      </w:r>
    </w:p>
    <w:p w:rsidR="005007BA" w:rsidRDefault="005007BA" w:rsidP="00922537">
      <w:r>
        <w:t xml:space="preserve">The Manchester Locality Plan sets out a vision for an integrated health and social care offer which supports </w:t>
      </w:r>
      <w:smartTag w:uri="urn:schemas-microsoft-com:office:smarttags" w:element="City">
        <w:smartTag w:uri="urn:schemas-microsoft-com:office:smarttags" w:element="place">
          <w:r>
            <w:t>Manchester</w:t>
          </w:r>
        </w:smartTag>
      </w:smartTag>
      <w:r>
        <w:t xml:space="preserve"> residents to improve their own health and wellbeing. This funding needs to support the aims of the Locality Plan, helping VCS organisations in </w:t>
      </w:r>
      <w:smartTag w:uri="urn:schemas-microsoft-com:office:smarttags" w:element="City">
        <w:r>
          <w:t>Manchester</w:t>
        </w:r>
      </w:smartTag>
      <w:r>
        <w:t xml:space="preserve"> play their role in improving the health and wellbeing of </w:t>
      </w:r>
      <w:smartTag w:uri="urn:schemas-microsoft-com:office:smarttags" w:element="City">
        <w:smartTag w:uri="urn:schemas-microsoft-com:office:smarttags" w:element="place">
          <w:r>
            <w:t>Manchester</w:t>
          </w:r>
        </w:smartTag>
      </w:smartTag>
      <w:r>
        <w:t xml:space="preserve"> residents.</w:t>
      </w:r>
    </w:p>
    <w:p w:rsidR="005007BA" w:rsidRDefault="005007BA" w:rsidP="004A4E5B">
      <w:pPr>
        <w:pStyle w:val="Heading2"/>
      </w:pPr>
      <w:r>
        <w:t>Decision-Making</w:t>
      </w:r>
    </w:p>
    <w:p w:rsidR="005007BA" w:rsidRDefault="005007BA">
      <w:r>
        <w:t xml:space="preserve">The Our Manchester VCS Funding Co-design Group is advisory. The final decision on the funding model will be made by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t>Manchester</w:t>
              </w:r>
            </w:smartTag>
          </w:smartTag>
          <w:r>
            <w:t xml:space="preserve"> </w:t>
          </w:r>
          <w:smartTag w:uri="urn:schemas-microsoft-com:office:smarttags" w:element="PlaceType">
            <w:r>
              <w:t>City</w:t>
            </w:r>
          </w:smartTag>
        </w:smartTag>
      </w:smartTag>
      <w:r>
        <w:t xml:space="preserve"> councillors.</w:t>
      </w:r>
    </w:p>
    <w:p w:rsidR="005007BA" w:rsidRDefault="005007BA" w:rsidP="004A4E5B">
      <w:pPr>
        <w:pStyle w:val="Heading2"/>
      </w:pPr>
      <w:r>
        <w:t>Budget</w:t>
      </w:r>
    </w:p>
    <w:p w:rsidR="005007BA" w:rsidRDefault="005007BA">
      <w:r>
        <w:t>Neither the budget nor the length of funding has been decided.</w:t>
      </w:r>
    </w:p>
    <w:p w:rsidR="005007BA" w:rsidRDefault="005007BA" w:rsidP="002906C5">
      <w:pPr>
        <w:pStyle w:val="Heading2"/>
      </w:pPr>
      <w:r>
        <w:t>Draft Timescale</w:t>
      </w:r>
    </w:p>
    <w:p w:rsidR="005007BA" w:rsidRDefault="005007BA" w:rsidP="002906C5">
      <w:r>
        <w:t>October /December 2016:  co-design group works to generate options for consultation</w:t>
      </w:r>
    </w:p>
    <w:p w:rsidR="005007BA" w:rsidRDefault="005007BA" w:rsidP="00EA37CE">
      <w:r>
        <w:t>January 2017: Communities and Equalities Scrutiny Committee</w:t>
      </w:r>
    </w:p>
    <w:p w:rsidR="005007BA" w:rsidRDefault="005007BA" w:rsidP="002906C5">
      <w:r>
        <w:t>January/February 2017: consultation</w:t>
      </w:r>
    </w:p>
    <w:p w:rsidR="005007BA" w:rsidRDefault="005007BA" w:rsidP="002906C5">
      <w:r>
        <w:t>February 2017: Co-design group meets to refine model based on consultation</w:t>
      </w:r>
    </w:p>
    <w:p w:rsidR="005007BA" w:rsidRDefault="005007BA" w:rsidP="002906C5">
      <w:r>
        <w:t>March 2017: Council decision making process</w:t>
      </w:r>
    </w:p>
    <w:p w:rsidR="005007BA" w:rsidRDefault="005007BA" w:rsidP="002906C5">
      <w:r>
        <w:t>Spring/Summer 2017: Procurement Process</w:t>
      </w:r>
    </w:p>
    <w:p w:rsidR="005007BA" w:rsidRDefault="005007BA" w:rsidP="002906C5">
      <w:r>
        <w:t>Autumn 2017: New funding arrangements in place</w:t>
      </w:r>
    </w:p>
    <w:p w:rsidR="005007BA" w:rsidRDefault="005007BA" w:rsidP="002906C5">
      <w:pPr>
        <w:pStyle w:val="Heading2"/>
      </w:pPr>
      <w:r>
        <w:t>Procurement</w:t>
      </w:r>
    </w:p>
    <w:p w:rsidR="005007BA" w:rsidRDefault="005007BA" w:rsidP="002906C5">
      <w:r>
        <w:t>No decisions have been made about a procurement process.</w:t>
      </w:r>
    </w:p>
    <w:p w:rsidR="005007BA" w:rsidRDefault="005007BA" w:rsidP="002906C5">
      <w:r>
        <w:t>If competitive grants are used, there is a presumption the agreed standard process, which was co-designed with the VCS, will be used unless there are good reasons to modify it.</w:t>
      </w:r>
    </w:p>
    <w:p w:rsidR="005007BA" w:rsidRDefault="005007BA" w:rsidP="002906C5">
      <w:pPr>
        <w:pStyle w:val="Heading2"/>
      </w:pPr>
      <w:r>
        <w:t xml:space="preserve">Governance of Our </w:t>
      </w:r>
      <w:smartTag w:uri="urn:schemas-microsoft-com:office:smarttags" w:element="PlaceType">
        <w:smartTag w:uri="urn:schemas-microsoft-com:office:smarttags" w:element="City">
          <w:smartTag w:uri="urn:schemas-microsoft-com:office:smarttags" w:element="place">
            <w:r>
              <w:t>Manchester</w:t>
            </w:r>
          </w:smartTag>
        </w:smartTag>
      </w:smartTag>
      <w:r>
        <w:t xml:space="preserve"> VCS Funding</w:t>
      </w:r>
    </w:p>
    <w:p w:rsidR="005007BA" w:rsidRDefault="005007BA" w:rsidP="002906C5">
      <w:r>
        <w:t>No decisions have been made.</w:t>
      </w:r>
    </w:p>
    <w:p w:rsidR="005007BA" w:rsidRDefault="005007BA" w:rsidP="002906C5">
      <w:pPr>
        <w:pStyle w:val="Heading2"/>
      </w:pPr>
      <w:r>
        <w:t xml:space="preserve">Operational Responsibility for Our </w:t>
      </w:r>
      <w:smartTag w:uri="urn:schemas-microsoft-com:office:smarttags" w:element="PlaceType">
        <w:r>
          <w:t>Manchester</w:t>
        </w:r>
      </w:smartTag>
      <w:r>
        <w:t xml:space="preserve"> VCS Funding</w:t>
      </w:r>
    </w:p>
    <w:p w:rsidR="005007BA" w:rsidRDefault="005007BA" w:rsidP="002906C5">
      <w:r>
        <w:t>No decisions have been made.</w:t>
      </w:r>
    </w:p>
    <w:p w:rsidR="005007BA" w:rsidRDefault="005007BA" w:rsidP="00F91D15">
      <w:pPr>
        <w:pStyle w:val="Heading2"/>
      </w:pPr>
      <w:r>
        <w:t>In scope existing funding</w:t>
      </w:r>
    </w:p>
    <w:p w:rsidR="005007BA" w:rsidRDefault="005007BA" w:rsidP="002906C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345pt">
            <v:imagedata r:id="rId5" o:title=""/>
          </v:shape>
        </w:pict>
      </w:r>
    </w:p>
    <w:p w:rsidR="005007BA" w:rsidRDefault="005007BA" w:rsidP="00E06958">
      <w:pPr>
        <w:pStyle w:val="Heading3"/>
      </w:pPr>
      <w:r>
        <w:t>Legal Boundaries</w:t>
      </w:r>
    </w:p>
    <w:p w:rsidR="005007BA" w:rsidRDefault="005007BA" w:rsidP="00E06958">
      <w:r>
        <w:t>Under the requirements of the Local Government Transparency Code, Manchester City Council is required to publish details of all grants made to voluntary sector organisations.</w:t>
      </w:r>
    </w:p>
    <w:p w:rsidR="005007BA" w:rsidRDefault="005007BA" w:rsidP="00E06958">
      <w:r>
        <w:t>The Equality Funding Programme contributes to the Council’s fulfilment of its duties under the Equality Act 2010</w:t>
      </w:r>
    </w:p>
    <w:p w:rsidR="005007BA" w:rsidRDefault="005007BA" w:rsidP="00E06958">
      <w:r>
        <w:t>Carers contracts contribute to the meeting the Council’s responsibilities under the Care Act 2014</w:t>
      </w:r>
    </w:p>
    <w:p w:rsidR="005007BA" w:rsidRPr="00E06958" w:rsidRDefault="005007BA" w:rsidP="00E06958">
      <w:r>
        <w:t xml:space="preserve">Any grants or contracts need to meet the requirements of </w:t>
      </w:r>
      <w:smartTag w:uri="urn:schemas-microsoft-com:office:smarttags" w:element="PlaceType">
        <w:smartTag w:uri="urn:schemas-microsoft-com:office:smarttags" w:element="PlaceType">
          <w:r>
            <w:t>Manchester</w:t>
          </w:r>
        </w:smartTag>
        <w:r>
          <w:t xml:space="preserve"> </w:t>
        </w:r>
        <w:smartTag w:uri="urn:schemas-microsoft-com:office:smarttags" w:element="PlaceType">
          <w:r>
            <w:t>City</w:t>
          </w:r>
        </w:smartTag>
      </w:smartTag>
      <w:r>
        <w:t>’s Council’s Financial Regulations</w:t>
      </w:r>
    </w:p>
    <w:sectPr w:rsidR="005007BA" w:rsidRPr="00E06958" w:rsidSect="00DC35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2E2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566DF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6AAF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DE87D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DE5F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9AE7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04F4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A8B7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4E56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FC447A"/>
    <w:lvl w:ilvl="0">
      <w:start w:val="1"/>
      <w:numFmt w:val="bullet"/>
      <w:lvlText w:val=""/>
      <w:lvlJc w:val="left"/>
      <w:pPr>
        <w:tabs>
          <w:tab w:val="num" w:pos="360"/>
        </w:tabs>
        <w:ind w:left="360" w:hanging="360"/>
      </w:pPr>
      <w:rPr>
        <w:rFonts w:ascii="Symbol" w:hAnsi="Symbol" w:hint="default"/>
      </w:rPr>
    </w:lvl>
  </w:abstractNum>
  <w:abstractNum w:abstractNumId="10">
    <w:nsid w:val="22D92A60"/>
    <w:multiLevelType w:val="hybridMultilevel"/>
    <w:tmpl w:val="B6985E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241755"/>
    <w:multiLevelType w:val="hybridMultilevel"/>
    <w:tmpl w:val="B526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582E12"/>
    <w:multiLevelType w:val="hybridMultilevel"/>
    <w:tmpl w:val="3930337E"/>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D71EE2"/>
    <w:multiLevelType w:val="hybridMultilevel"/>
    <w:tmpl w:val="E21E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F13E83"/>
    <w:multiLevelType w:val="hybridMultilevel"/>
    <w:tmpl w:val="C99A96E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14"/>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262"/>
    <w:rsid w:val="00021BD7"/>
    <w:rsid w:val="00180F23"/>
    <w:rsid w:val="00206504"/>
    <w:rsid w:val="002906C5"/>
    <w:rsid w:val="002D239B"/>
    <w:rsid w:val="002E1C14"/>
    <w:rsid w:val="003A0A0C"/>
    <w:rsid w:val="00475D0A"/>
    <w:rsid w:val="004A03AC"/>
    <w:rsid w:val="004A4E5B"/>
    <w:rsid w:val="005007BA"/>
    <w:rsid w:val="00507A6B"/>
    <w:rsid w:val="0055480D"/>
    <w:rsid w:val="00593C20"/>
    <w:rsid w:val="00691403"/>
    <w:rsid w:val="006B426E"/>
    <w:rsid w:val="00750567"/>
    <w:rsid w:val="00763967"/>
    <w:rsid w:val="007B6194"/>
    <w:rsid w:val="00803298"/>
    <w:rsid w:val="008B20F3"/>
    <w:rsid w:val="00922537"/>
    <w:rsid w:val="00976AB3"/>
    <w:rsid w:val="00A341E0"/>
    <w:rsid w:val="00A9628A"/>
    <w:rsid w:val="00AE30B7"/>
    <w:rsid w:val="00B37E6E"/>
    <w:rsid w:val="00D0047D"/>
    <w:rsid w:val="00D1520E"/>
    <w:rsid w:val="00D40262"/>
    <w:rsid w:val="00DC3581"/>
    <w:rsid w:val="00E06958"/>
    <w:rsid w:val="00EA37CE"/>
    <w:rsid w:val="00EE62AF"/>
    <w:rsid w:val="00F16B03"/>
    <w:rsid w:val="00F91D1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581"/>
    <w:pPr>
      <w:spacing w:after="200" w:line="276" w:lineRule="auto"/>
    </w:pPr>
    <w:rPr>
      <w:lang w:eastAsia="en-US"/>
    </w:rPr>
  </w:style>
  <w:style w:type="paragraph" w:styleId="Heading1">
    <w:name w:val="heading 1"/>
    <w:basedOn w:val="Normal"/>
    <w:next w:val="Normal"/>
    <w:link w:val="Heading1Char"/>
    <w:uiPriority w:val="99"/>
    <w:qFormat/>
    <w:rsid w:val="004A4E5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A4E5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A4E5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4E5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A4E5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A4E5B"/>
    <w:rPr>
      <w:rFonts w:ascii="Cambria" w:hAnsi="Cambria" w:cs="Times New Roman"/>
      <w:b/>
      <w:bCs/>
      <w:color w:val="4F81BD"/>
    </w:rPr>
  </w:style>
  <w:style w:type="paragraph" w:styleId="BalloonText">
    <w:name w:val="Balloon Text"/>
    <w:basedOn w:val="Normal"/>
    <w:link w:val="BalloonTextChar"/>
    <w:uiPriority w:val="99"/>
    <w:semiHidden/>
    <w:rsid w:val="00750567"/>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ListParagraph">
    <w:name w:val="List Paragraph"/>
    <w:basedOn w:val="Normal"/>
    <w:uiPriority w:val="99"/>
    <w:qFormat/>
    <w:rsid w:val="00D40262"/>
    <w:pPr>
      <w:ind w:left="720"/>
      <w:contextualSpacing/>
    </w:pPr>
  </w:style>
  <w:style w:type="table" w:styleId="TableGrid">
    <w:name w:val="Table Grid"/>
    <w:basedOn w:val="TableNormal"/>
    <w:uiPriority w:val="99"/>
    <w:locked/>
    <w:rsid w:val="00F91D15"/>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377</Words>
  <Characters>2149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Equalities Co-Design Boundaries</dc:title>
  <dc:subject/>
  <dc:creator>Nigel Rose</dc:creator>
  <cp:keywords/>
  <dc:description/>
  <cp:lastModifiedBy>goodgerl</cp:lastModifiedBy>
  <cp:revision>2</cp:revision>
  <dcterms:created xsi:type="dcterms:W3CDTF">2016-12-14T16:04:00Z</dcterms:created>
  <dcterms:modified xsi:type="dcterms:W3CDTF">2016-12-14T16:04:00Z</dcterms:modified>
</cp:coreProperties>
</file>